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FA9" w:rsidRPr="00541FA9" w:rsidRDefault="00541FA9" w:rsidP="00113CE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i/>
          <w:iCs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-513080</wp:posOffset>
            </wp:positionV>
            <wp:extent cx="1371600" cy="1328420"/>
            <wp:effectExtent l="0" t="0" r="0" b="5080"/>
            <wp:wrapSquare wrapText="bothSides"/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ОТДЕЛЕНИЕ ПЕНСИОННОГО ФОНДА</w:t>
      </w:r>
    </w:p>
    <w:p w:rsidR="00541FA9" w:rsidRPr="00541FA9" w:rsidRDefault="00541FA9" w:rsidP="00541FA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РОССИЙСКОЙ ФЕДЕРАЦИИ</w:t>
      </w:r>
    </w:p>
    <w:p w:rsidR="00541FA9" w:rsidRPr="00541FA9" w:rsidRDefault="00541FA9" w:rsidP="00541FA9">
      <w:pPr>
        <w:spacing w:after="0" w:line="240" w:lineRule="auto"/>
        <w:ind w:left="-180" w:firstLine="180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541FA9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ПО РЕСПУБЛИКЕ БАШКОРТОСТАН</w:t>
      </w:r>
    </w:p>
    <w:p w:rsidR="00541FA9" w:rsidRPr="00D21D2B" w:rsidRDefault="00B70BBF" w:rsidP="003E7A3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B70BBF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left:0;text-align:left;z-index:251660288;visibility:visible;mso-wrap-distance-top:-6e-5mm;mso-wrap-distance-bottom:-6e-5mm" from="-118.3pt,9.25pt" to="403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" strokeweight="6pt">
            <w10:wrap type="square"/>
          </v:line>
        </w:pict>
      </w:r>
      <w:r w:rsidR="00EA43DA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27</w:t>
      </w:r>
      <w:r w:rsidR="00CF2443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6247F7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0</w:t>
      </w:r>
      <w:r w:rsidR="00BE1C8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9</w:t>
      </w:r>
      <w:r w:rsidR="00CD04D5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.</w:t>
      </w:r>
      <w:r w:rsidR="00C561A3" w:rsidRPr="00D21D2B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20</w:t>
      </w:r>
      <w:r w:rsidR="00196BB4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  <w:lang w:eastAsia="ru-RU"/>
        </w:rPr>
        <w:t>21</w:t>
      </w:r>
    </w:p>
    <w:p w:rsidR="00541FA9" w:rsidRPr="00541FA9" w:rsidRDefault="00541FA9" w:rsidP="00541FA9">
      <w:pPr>
        <w:spacing w:after="0" w:line="240" w:lineRule="auto"/>
        <w:ind w:left="-180" w:firstLine="180"/>
        <w:jc w:val="right"/>
        <w:rPr>
          <w:rFonts w:ascii="Times New Roman" w:eastAsia="Times New Roman" w:hAnsi="Times New Roman" w:cs="Times New Roman"/>
          <w:b/>
          <w:bCs/>
          <w:sz w:val="4"/>
          <w:szCs w:val="4"/>
          <w:lang w:eastAsia="ru-RU"/>
        </w:rPr>
      </w:pPr>
    </w:p>
    <w:p w:rsidR="00541FA9" w:rsidRPr="0010156E" w:rsidRDefault="00541FA9" w:rsidP="00B24E19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ПРЕСС-РЕЛИЗ</w:t>
      </w:r>
      <w:r w:rsidR="003A6405" w:rsidRPr="001015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37CB" w:rsidRDefault="003C303B" w:rsidP="0026193E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u w:val="single"/>
          <w:lang w:eastAsia="ru-RU"/>
        </w:rPr>
      </w:pPr>
      <w:bookmarkStart w:id="0" w:name="_Toc70424358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Для жителей</w:t>
      </w:r>
      <w:r w:rsidR="004E764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 xml:space="preserve"> Октябрьского района г</w:t>
      </w:r>
      <w:proofErr w:type="gramStart"/>
      <w:r w:rsidR="004E764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.У</w:t>
      </w:r>
      <w:proofErr w:type="gramEnd"/>
      <w:r w:rsidR="004E764B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фа</w:t>
      </w:r>
      <w:bookmarkEnd w:id="0"/>
    </w:p>
    <w:p w:rsidR="0026193E" w:rsidRPr="002837CB" w:rsidRDefault="0026193E" w:rsidP="0026193E">
      <w:pPr>
        <w:spacing w:after="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u w:val="single"/>
          <w:lang w:eastAsia="ru-RU"/>
        </w:rPr>
      </w:pPr>
    </w:p>
    <w:p w:rsidR="003C303B" w:rsidRDefault="00EA43DA" w:rsidP="00BE1C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 Пенсионного фонда информирует о</w:t>
      </w:r>
      <w:r w:rsidR="003309C1">
        <w:rPr>
          <w:rFonts w:ascii="Times New Roman" w:eastAsia="Times New Roman" w:hAnsi="Times New Roman" w:cs="Times New Roman"/>
          <w:sz w:val="28"/>
          <w:szCs w:val="28"/>
          <w:lang w:eastAsia="ru-RU"/>
        </w:rPr>
        <w:t>б изменении порядка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риема граждан </w:t>
      </w:r>
      <w:r w:rsidR="004E764B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здании по адресу: </w:t>
      </w:r>
      <w:r w:rsidR="00FB78D5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450083,</w:t>
      </w:r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фа, </w:t>
      </w:r>
      <w:proofErr w:type="spellStart"/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>ул.Рихарда</w:t>
      </w:r>
      <w:proofErr w:type="spellEnd"/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Зорге</w:t>
      </w:r>
      <w:proofErr w:type="spellEnd"/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>, д.33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00B" w:rsidRPr="00BE1C8B" w:rsidRDefault="003C303B" w:rsidP="00BE1C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жителей Октябрьского района </w:t>
      </w:r>
      <w:r w:rsidR="00EA43D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EA43D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EA4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04 октября 2021 г. осуществля</w:t>
      </w:r>
      <w:r w:rsidR="00EA43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тся:</w:t>
      </w:r>
      <w:r w:rsidR="00FB78D5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4963" w:rsidRPr="00BE1C8B" w:rsidRDefault="00DC4963" w:rsidP="00BE1C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DC4963" w:rsidRPr="00BE1C8B" w:rsidRDefault="00DC4963" w:rsidP="00BE1C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200B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назначения и перерасчета пенсии</w:t>
      </w:r>
      <w:r w:rsidR="004C78D7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выплате и доставки пенсии </w:t>
      </w:r>
      <w:r w:rsidR="00D0200B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D0200B" w:rsidRPr="00BE1C8B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D0200B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450064, г</w:t>
      </w:r>
      <w:proofErr w:type="gramStart"/>
      <w:r w:rsidR="00D0200B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D0200B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фа, ул.Мира, д.13</w:t>
      </w:r>
      <w:r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200B" w:rsidRPr="00BE1C8B">
        <w:rPr>
          <w:rFonts w:ascii="Times New Roman" w:hAnsi="Times New Roman" w:cs="Times New Roman"/>
          <w:sz w:val="28"/>
          <w:szCs w:val="28"/>
        </w:rPr>
        <w:t xml:space="preserve"> </w:t>
      </w:r>
      <w:r w:rsidRPr="00BE1C8B">
        <w:rPr>
          <w:rFonts w:ascii="Times New Roman" w:hAnsi="Times New Roman" w:cs="Times New Roman"/>
          <w:sz w:val="28"/>
          <w:szCs w:val="28"/>
        </w:rPr>
        <w:t>к</w:t>
      </w:r>
      <w:r w:rsidR="00D0200B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лиентская служба (на правах отдела) в Орджоникидзевском районе г.Уфы</w:t>
      </w:r>
      <w:r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hyperlink r:id="rId6" w:history="1">
        <w:r w:rsidRPr="00BE1C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002-upf72@002.pfr.ru</w:t>
        </w:r>
      </w:hyperlink>
      <w:r w:rsidR="003C303B">
        <w:t>,</w:t>
      </w:r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 для предварительной записи 264-63-12;</w:t>
      </w:r>
    </w:p>
    <w:p w:rsidR="004C78D7" w:rsidRPr="00BE1C8B" w:rsidRDefault="00DC4963" w:rsidP="00BE1C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0200B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назначения социальных выплат, материнского (семейного) капитала, регистрации в системе персонифицированного учета и СНИЛС </w:t>
      </w:r>
      <w:r w:rsidRPr="00BE1C8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4C78D7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450059, г</w:t>
      </w:r>
      <w:proofErr w:type="gramStart"/>
      <w:r w:rsidR="004C78D7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="004C78D7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фа, ул.Ст. Халтурина, д.28</w:t>
      </w:r>
      <w:r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E1C8B">
        <w:rPr>
          <w:rFonts w:ascii="Times New Roman" w:hAnsi="Times New Roman" w:cs="Times New Roman"/>
          <w:sz w:val="28"/>
          <w:szCs w:val="28"/>
        </w:rPr>
        <w:t xml:space="preserve"> к</w:t>
      </w:r>
      <w:r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лиентская служба (на правах отдела) </w:t>
      </w:r>
      <w:r w:rsidR="004C78D7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Советском районе г.Уфы</w:t>
      </w:r>
      <w:r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электронный адрес: </w:t>
      </w:r>
      <w:hyperlink r:id="rId7" w:history="1">
        <w:r w:rsidR="004C78D7" w:rsidRPr="00BE1C8B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002-upf73@002.pfr.ru</w:t>
        </w:r>
      </w:hyperlink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для предварительной записи на прием 282-44-77.</w:t>
      </w:r>
    </w:p>
    <w:p w:rsidR="00DC4963" w:rsidRPr="00BE1C8B" w:rsidRDefault="004C78D7" w:rsidP="00BE1C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остальным </w:t>
      </w:r>
      <w:r w:rsidR="00BE1C8B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</w:t>
      </w:r>
      <w:r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будет осуществляться по любому из указанных адресов.</w:t>
      </w:r>
    </w:p>
    <w:p w:rsidR="00BE1C8B" w:rsidRPr="00BE1C8B" w:rsidRDefault="004C78D7" w:rsidP="00BE1C8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</w:t>
      </w:r>
      <w:r w:rsidR="00D0200B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1C8B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предварительная запись на прием </w:t>
      </w:r>
      <w:r w:rsidR="00264EC8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доступна на официальном</w:t>
      </w:r>
      <w:r w:rsidR="00264EC8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ПФР, пор</w:t>
      </w:r>
      <w:bookmarkStart w:id="1" w:name="_GoBack"/>
      <w:bookmarkEnd w:id="1"/>
      <w:r w:rsidR="00264EC8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</w:t>
      </w:r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spellStart"/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мобильном</w:t>
      </w:r>
      <w:r w:rsidR="00264EC8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</w:t>
      </w:r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4EC8" w:rsidRPr="00BE1C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«ПФР электронные сервисы»</w:t>
      </w:r>
      <w:r w:rsidR="003C30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C8B" w:rsidRDefault="00BE1C8B" w:rsidP="00BE1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1C8B">
        <w:rPr>
          <w:rFonts w:ascii="Times New Roman" w:hAnsi="Times New Roman" w:cs="Times New Roman"/>
          <w:sz w:val="28"/>
          <w:szCs w:val="28"/>
        </w:rPr>
        <w:t xml:space="preserve">В Республике Башкортостан действует </w:t>
      </w:r>
      <w:r w:rsidR="003C303B" w:rsidRPr="00BE1C8B">
        <w:rPr>
          <w:rFonts w:ascii="Times New Roman" w:hAnsi="Times New Roman" w:cs="Times New Roman"/>
          <w:sz w:val="28"/>
          <w:szCs w:val="28"/>
        </w:rPr>
        <w:t>многоканальный</w:t>
      </w:r>
      <w:r w:rsidRPr="00BE1C8B">
        <w:rPr>
          <w:rFonts w:ascii="Times New Roman" w:hAnsi="Times New Roman" w:cs="Times New Roman"/>
          <w:sz w:val="28"/>
          <w:szCs w:val="28"/>
        </w:rPr>
        <w:t xml:space="preserve"> телефон </w:t>
      </w:r>
      <w:proofErr w:type="gramStart"/>
      <w:r w:rsidRPr="00BE1C8B">
        <w:rPr>
          <w:rFonts w:ascii="Times New Roman" w:hAnsi="Times New Roman" w:cs="Times New Roman"/>
          <w:sz w:val="28"/>
          <w:szCs w:val="28"/>
        </w:rPr>
        <w:t>регионального</w:t>
      </w:r>
      <w:proofErr w:type="gramEnd"/>
      <w:r w:rsidRPr="00BE1C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E1C8B">
        <w:rPr>
          <w:rFonts w:ascii="Times New Roman" w:hAnsi="Times New Roman" w:cs="Times New Roman"/>
          <w:sz w:val="28"/>
          <w:szCs w:val="28"/>
        </w:rPr>
        <w:t>контакт-центр</w:t>
      </w:r>
      <w:r w:rsidR="003C303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E1C8B">
        <w:rPr>
          <w:rFonts w:ascii="Times New Roman" w:hAnsi="Times New Roman" w:cs="Times New Roman"/>
          <w:sz w:val="28"/>
          <w:szCs w:val="28"/>
        </w:rPr>
        <w:t xml:space="preserve"> ПФР </w:t>
      </w:r>
      <w:r w:rsidRPr="00BE1C8B">
        <w:rPr>
          <w:rFonts w:ascii="Times New Roman" w:hAnsi="Times New Roman" w:cs="Times New Roman"/>
          <w:b/>
          <w:sz w:val="28"/>
          <w:szCs w:val="28"/>
        </w:rPr>
        <w:t>8 (800) 600-02-21</w:t>
      </w:r>
      <w:r w:rsidRPr="00BE1C8B">
        <w:rPr>
          <w:rFonts w:ascii="Times New Roman" w:hAnsi="Times New Roman" w:cs="Times New Roman"/>
          <w:sz w:val="28"/>
          <w:szCs w:val="28"/>
        </w:rPr>
        <w:t>.</w:t>
      </w:r>
    </w:p>
    <w:p w:rsidR="00BE1C8B" w:rsidRPr="00BE1C8B" w:rsidRDefault="00EA43DA" w:rsidP="00BE1C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</w:t>
      </w:r>
      <w:r w:rsidR="00BE1C8B" w:rsidRPr="00BE1C8B">
        <w:rPr>
          <w:rFonts w:ascii="Times New Roman" w:hAnsi="Times New Roman" w:cs="Times New Roman"/>
          <w:sz w:val="28"/>
          <w:szCs w:val="28"/>
        </w:rPr>
        <w:t xml:space="preserve"> на сайте ПФР для граждан предусмотрены электронные сервисы как в части их информирования, так и в части оказания государственных услуг, которые делают визит в клиентскую службу ПФР необязательным. Все услуги и сервисы, которые Пенсионный фонд сегодня представляет в электронном виде, объединены в портал на Сайте Пенсионного фонда, по адресу </w:t>
      </w:r>
      <w:r w:rsidR="00BE1C8B" w:rsidRPr="00BE1C8B">
        <w:rPr>
          <w:rFonts w:ascii="Times New Roman" w:hAnsi="Times New Roman" w:cs="Times New Roman"/>
          <w:b/>
          <w:sz w:val="28"/>
          <w:szCs w:val="28"/>
        </w:rPr>
        <w:t>https://es.pfrf.ru</w:t>
      </w:r>
      <w:r w:rsidR="00BE1C8B" w:rsidRPr="00BE1C8B">
        <w:rPr>
          <w:rFonts w:ascii="Times New Roman" w:hAnsi="Times New Roman" w:cs="Times New Roman"/>
          <w:sz w:val="28"/>
          <w:szCs w:val="28"/>
        </w:rPr>
        <w:t>. Услуги ПФР в электронном виде предоставляются с использованием логина и пароля для доступа к Единому порталу государственных услуг gosuslugi.ru. Дополнительной регистрации на сайте ПФР не требуется.</w:t>
      </w:r>
    </w:p>
    <w:p w:rsidR="00264EC8" w:rsidRDefault="00264EC8" w:rsidP="002678A5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075" w:rsidRPr="002678A5" w:rsidRDefault="007A3075" w:rsidP="002678A5">
      <w:pPr>
        <w:spacing w:after="0"/>
        <w:ind w:firstLine="567"/>
        <w:contextualSpacing/>
        <w:jc w:val="right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 w:rsidRPr="002678A5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Пресс-служба ОПФР по РБ</w:t>
      </w:r>
    </w:p>
    <w:sectPr w:rsidR="007A3075" w:rsidRPr="002678A5" w:rsidSect="00113CE0">
      <w:pgSz w:w="11906" w:h="16838"/>
      <w:pgMar w:top="113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A4967"/>
    <w:multiLevelType w:val="hybridMultilevel"/>
    <w:tmpl w:val="7E54E3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A90AAF"/>
    <w:multiLevelType w:val="hybridMultilevel"/>
    <w:tmpl w:val="ED103D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F5622"/>
    <w:multiLevelType w:val="multilevel"/>
    <w:tmpl w:val="1C56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761FA"/>
    <w:multiLevelType w:val="hybridMultilevel"/>
    <w:tmpl w:val="7A768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351222"/>
    <w:multiLevelType w:val="multilevel"/>
    <w:tmpl w:val="9B5A3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40374"/>
    <w:rsid w:val="00001EF0"/>
    <w:rsid w:val="00003C48"/>
    <w:rsid w:val="00023F40"/>
    <w:rsid w:val="000431D8"/>
    <w:rsid w:val="00056D1C"/>
    <w:rsid w:val="00071E97"/>
    <w:rsid w:val="000D5890"/>
    <w:rsid w:val="0010156E"/>
    <w:rsid w:val="00113CE0"/>
    <w:rsid w:val="001229E1"/>
    <w:rsid w:val="001363A8"/>
    <w:rsid w:val="00155D11"/>
    <w:rsid w:val="00171E53"/>
    <w:rsid w:val="00173688"/>
    <w:rsid w:val="00196BB4"/>
    <w:rsid w:val="001B6F5F"/>
    <w:rsid w:val="001E0CC6"/>
    <w:rsid w:val="001E7794"/>
    <w:rsid w:val="00200C9A"/>
    <w:rsid w:val="00230025"/>
    <w:rsid w:val="002376AA"/>
    <w:rsid w:val="0026193E"/>
    <w:rsid w:val="00264EC8"/>
    <w:rsid w:val="002678A5"/>
    <w:rsid w:val="002837CB"/>
    <w:rsid w:val="002D39FD"/>
    <w:rsid w:val="00303873"/>
    <w:rsid w:val="00321AAA"/>
    <w:rsid w:val="003309C1"/>
    <w:rsid w:val="00363607"/>
    <w:rsid w:val="003668D2"/>
    <w:rsid w:val="0037574A"/>
    <w:rsid w:val="0038497D"/>
    <w:rsid w:val="00385391"/>
    <w:rsid w:val="003A54C5"/>
    <w:rsid w:val="003A5FE4"/>
    <w:rsid w:val="003A6405"/>
    <w:rsid w:val="003C241C"/>
    <w:rsid w:val="003C303B"/>
    <w:rsid w:val="003D75C7"/>
    <w:rsid w:val="003E12DF"/>
    <w:rsid w:val="003E7A36"/>
    <w:rsid w:val="00434199"/>
    <w:rsid w:val="0044340A"/>
    <w:rsid w:val="00455F3A"/>
    <w:rsid w:val="004856D3"/>
    <w:rsid w:val="004A6536"/>
    <w:rsid w:val="004B21ED"/>
    <w:rsid w:val="004C78D7"/>
    <w:rsid w:val="004E764B"/>
    <w:rsid w:val="00507DE0"/>
    <w:rsid w:val="00533E7C"/>
    <w:rsid w:val="00541FA9"/>
    <w:rsid w:val="00556D3C"/>
    <w:rsid w:val="00581190"/>
    <w:rsid w:val="00592143"/>
    <w:rsid w:val="00594F94"/>
    <w:rsid w:val="005D750B"/>
    <w:rsid w:val="005E7C8A"/>
    <w:rsid w:val="00601B92"/>
    <w:rsid w:val="006247F7"/>
    <w:rsid w:val="00624DB2"/>
    <w:rsid w:val="0065154C"/>
    <w:rsid w:val="00672916"/>
    <w:rsid w:val="00683AF5"/>
    <w:rsid w:val="006905E8"/>
    <w:rsid w:val="006A2F49"/>
    <w:rsid w:val="006A34F1"/>
    <w:rsid w:val="006B1F7B"/>
    <w:rsid w:val="006B5944"/>
    <w:rsid w:val="006C0F39"/>
    <w:rsid w:val="006E127B"/>
    <w:rsid w:val="006E283A"/>
    <w:rsid w:val="006F25EC"/>
    <w:rsid w:val="00704132"/>
    <w:rsid w:val="0070416C"/>
    <w:rsid w:val="00706B6E"/>
    <w:rsid w:val="00717C6A"/>
    <w:rsid w:val="00724F09"/>
    <w:rsid w:val="00736EDC"/>
    <w:rsid w:val="00740374"/>
    <w:rsid w:val="00743BF2"/>
    <w:rsid w:val="00753387"/>
    <w:rsid w:val="007570CF"/>
    <w:rsid w:val="00757AC3"/>
    <w:rsid w:val="00775203"/>
    <w:rsid w:val="007A3075"/>
    <w:rsid w:val="007B4993"/>
    <w:rsid w:val="007D22CA"/>
    <w:rsid w:val="00812C1D"/>
    <w:rsid w:val="0082573C"/>
    <w:rsid w:val="00833066"/>
    <w:rsid w:val="00837BFF"/>
    <w:rsid w:val="00854097"/>
    <w:rsid w:val="0086737B"/>
    <w:rsid w:val="008770E8"/>
    <w:rsid w:val="00890146"/>
    <w:rsid w:val="00897B29"/>
    <w:rsid w:val="008A4DC2"/>
    <w:rsid w:val="008D3E58"/>
    <w:rsid w:val="008E6A39"/>
    <w:rsid w:val="00964F6D"/>
    <w:rsid w:val="009653C5"/>
    <w:rsid w:val="009714F7"/>
    <w:rsid w:val="00993BF4"/>
    <w:rsid w:val="009A544A"/>
    <w:rsid w:val="009B1EAF"/>
    <w:rsid w:val="009D7974"/>
    <w:rsid w:val="00A021FE"/>
    <w:rsid w:val="00A07B85"/>
    <w:rsid w:val="00A163C1"/>
    <w:rsid w:val="00A52AAC"/>
    <w:rsid w:val="00A5683F"/>
    <w:rsid w:val="00A666AC"/>
    <w:rsid w:val="00A75E6C"/>
    <w:rsid w:val="00A93EFF"/>
    <w:rsid w:val="00AB4F2F"/>
    <w:rsid w:val="00AC4BF7"/>
    <w:rsid w:val="00AC58A4"/>
    <w:rsid w:val="00AD435D"/>
    <w:rsid w:val="00AE2035"/>
    <w:rsid w:val="00AE7657"/>
    <w:rsid w:val="00AF49AC"/>
    <w:rsid w:val="00B017D3"/>
    <w:rsid w:val="00B01ECE"/>
    <w:rsid w:val="00B10424"/>
    <w:rsid w:val="00B24E19"/>
    <w:rsid w:val="00B26A50"/>
    <w:rsid w:val="00B314C1"/>
    <w:rsid w:val="00B44EB8"/>
    <w:rsid w:val="00B524C9"/>
    <w:rsid w:val="00B70BBF"/>
    <w:rsid w:val="00B85DCD"/>
    <w:rsid w:val="00B879F6"/>
    <w:rsid w:val="00B87D00"/>
    <w:rsid w:val="00BB407F"/>
    <w:rsid w:val="00BE1B0F"/>
    <w:rsid w:val="00BE1C8B"/>
    <w:rsid w:val="00BE4C9F"/>
    <w:rsid w:val="00BE5805"/>
    <w:rsid w:val="00BE69D1"/>
    <w:rsid w:val="00C4680C"/>
    <w:rsid w:val="00C50B3A"/>
    <w:rsid w:val="00C561A3"/>
    <w:rsid w:val="00C638B2"/>
    <w:rsid w:val="00C85E7B"/>
    <w:rsid w:val="00CC5BB2"/>
    <w:rsid w:val="00CD04D5"/>
    <w:rsid w:val="00CF07C1"/>
    <w:rsid w:val="00CF2443"/>
    <w:rsid w:val="00CF537B"/>
    <w:rsid w:val="00CF7AD1"/>
    <w:rsid w:val="00D0200B"/>
    <w:rsid w:val="00D0719A"/>
    <w:rsid w:val="00D21D2B"/>
    <w:rsid w:val="00D74C87"/>
    <w:rsid w:val="00D925B0"/>
    <w:rsid w:val="00DA0070"/>
    <w:rsid w:val="00DC3CF3"/>
    <w:rsid w:val="00DC4963"/>
    <w:rsid w:val="00DC718C"/>
    <w:rsid w:val="00DD6C66"/>
    <w:rsid w:val="00DF28F5"/>
    <w:rsid w:val="00E13858"/>
    <w:rsid w:val="00E2032E"/>
    <w:rsid w:val="00E3736C"/>
    <w:rsid w:val="00E47082"/>
    <w:rsid w:val="00E525A8"/>
    <w:rsid w:val="00E536F5"/>
    <w:rsid w:val="00E70AE6"/>
    <w:rsid w:val="00E770C0"/>
    <w:rsid w:val="00E82F9D"/>
    <w:rsid w:val="00E835B5"/>
    <w:rsid w:val="00E84B64"/>
    <w:rsid w:val="00EA2CDD"/>
    <w:rsid w:val="00EA43DA"/>
    <w:rsid w:val="00EB220C"/>
    <w:rsid w:val="00EB4EB4"/>
    <w:rsid w:val="00ED1CC9"/>
    <w:rsid w:val="00EF0C88"/>
    <w:rsid w:val="00F02880"/>
    <w:rsid w:val="00F12977"/>
    <w:rsid w:val="00F179C0"/>
    <w:rsid w:val="00F6130A"/>
    <w:rsid w:val="00F61C0B"/>
    <w:rsid w:val="00F62C8E"/>
    <w:rsid w:val="00F67D17"/>
    <w:rsid w:val="00F715B1"/>
    <w:rsid w:val="00FA28BC"/>
    <w:rsid w:val="00FB78D5"/>
    <w:rsid w:val="00FC4223"/>
    <w:rsid w:val="00FD2AC9"/>
    <w:rsid w:val="00FF2451"/>
    <w:rsid w:val="00FF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  <w:style w:type="paragraph" w:styleId="a8">
    <w:name w:val="List Paragraph"/>
    <w:basedOn w:val="a"/>
    <w:uiPriority w:val="34"/>
    <w:qFormat/>
    <w:rsid w:val="003E7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07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71E5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24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624DB2"/>
    <w:rPr>
      <w:b/>
      <w:bCs/>
    </w:rPr>
  </w:style>
  <w:style w:type="paragraph" w:styleId="a8">
    <w:name w:val="List Paragraph"/>
    <w:basedOn w:val="a"/>
    <w:uiPriority w:val="34"/>
    <w:qFormat/>
    <w:rsid w:val="003E7A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2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62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67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1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2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36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8373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7506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2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44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36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03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5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8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0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40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445">
                  <w:marLeft w:val="0"/>
                  <w:marRight w:val="0"/>
                  <w:marTop w:val="0"/>
                  <w:marBottom w:val="105"/>
                  <w:divBdr>
                    <w:top w:val="single" w:sz="48" w:space="4" w:color="0095D6"/>
                    <w:left w:val="single" w:sz="48" w:space="3" w:color="0095D6"/>
                    <w:bottom w:val="single" w:sz="48" w:space="4" w:color="0095D6"/>
                    <w:right w:val="single" w:sz="48" w:space="3" w:color="0095D6"/>
                  </w:divBdr>
                </w:div>
              </w:divsChild>
            </w:div>
            <w:div w:id="8083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3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0127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208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0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2-upf73@002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002-upf72@002.pfr.ru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Фазлутдинова Э.Х.</dc:creator>
  <cp:lastModifiedBy>002DenisovaOO</cp:lastModifiedBy>
  <cp:revision>5</cp:revision>
  <cp:lastPrinted>2021-09-27T13:19:00Z</cp:lastPrinted>
  <dcterms:created xsi:type="dcterms:W3CDTF">2021-09-27T07:33:00Z</dcterms:created>
  <dcterms:modified xsi:type="dcterms:W3CDTF">2021-09-27T13:34:00Z</dcterms:modified>
</cp:coreProperties>
</file>